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1935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t xml:space="preserve">                                        </w:t>
      </w:r>
      <w:r>
        <w:rPr>
          <w:rStyle w:val="block3"/>
          <w:rFonts w:ascii="Times New Roman" w:hAnsi="Times New Roman"/>
          <w:b w:val="0"/>
          <w:sz w:val="24"/>
        </w:rPr>
        <w:t>PROVOZNÍ ŘÁD PARKOVIŠTĚ</w:t>
      </w:r>
    </w:p>
    <w:p w14:paraId="01E6D1B6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>I.</w:t>
      </w:r>
    </w:p>
    <w:p w14:paraId="0F07E339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provozní doba dočasného parkoviště na letišti Boží Dar v Milovicích je stanovena na dobu konání Festivalu Votvírák s tím, že v den zahájení Festivalu se otevírá nejpozději ve 12 hodin, provoz parkoviště končí dvě  hodiny po uzavření festivalového areálu.</w:t>
      </w:r>
    </w:p>
    <w:p w14:paraId="3CA4CCB7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194E4C25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II.</w:t>
      </w:r>
    </w:p>
    <w:p w14:paraId="6BCBDBBD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příjezd k festivalu a na parkoviště je vyznačen dopravním značením schváleným Policií ČR, příjezdové a odjezdové cesty jsou vesměs jednosměrné a vyznačené v mapce na www.votvirak.cz .</w:t>
      </w:r>
    </w:p>
    <w:p w14:paraId="06B9D9A0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2DE7B43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III.</w:t>
      </w:r>
    </w:p>
    <w:p w14:paraId="4C2B6C4A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>areál parkoviště je uzavřený, umístění jednotlivých vozidel určuje pořadatelská služba.</w:t>
      </w:r>
    </w:p>
    <w:p w14:paraId="38E64081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klienti pohybující se v objektu parkoviště, jsou povinni se řídit pokyny provozního řádu a přítomné obsluhy</w:t>
      </w:r>
    </w:p>
    <w:p w14:paraId="744564BC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5367244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IV.</w:t>
      </w:r>
    </w:p>
    <w:p w14:paraId="34CA58D2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klienti mohou využít našich služeb, pokud jejich vozidlo splňuje normy silničního provozu tj. platná registrační značka, technický stav vozidla a hmotnost nepřesahující 3500 kg</w:t>
      </w:r>
    </w:p>
    <w:p w14:paraId="51BE3A05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09C4A178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V.</w:t>
      </w:r>
    </w:p>
    <w:p w14:paraId="57732F4A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při vjezdu do areálu obdrží každé vozidlo vjezdovou kartu, která umožní opakovaný vjezd a výjezd vozidla po celou dobu fungování parkoviště. Klient je povinen vjezdovou kartu umístit viditelně za předním sklem, a zde ji mít po celou dobu využívání služeb parkoviště</w:t>
      </w:r>
    </w:p>
    <w:p w14:paraId="78EA1AA6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480D3A4E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VI.</w:t>
      </w:r>
    </w:p>
    <w:p w14:paraId="3E82A0AC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po příjezdu na parkoviště budou klienti odbaveni u jednotlivých otevřených vjezdových míst, poté budou navigováni nejkratší možnou cestou na volná parkovací místa.</w:t>
      </w:r>
    </w:p>
    <w:p w14:paraId="345AB443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16C236A6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VII.</w:t>
      </w:r>
    </w:p>
    <w:p w14:paraId="33B73CA5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prostor parkoviště je ohraničen betonovou plochou , případně obsluhou vyznačenou hranicí, na ostatní zejména travnaté plochy je přísný zákaz vstupu, parkování i stanování, jedná se o soukromý pozemek. Rovněž je zakázán vstup na přilehlé objekty areálu letiště</w:t>
      </w:r>
    </w:p>
    <w:p w14:paraId="179E6494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3285450D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VIII.</w:t>
      </w:r>
    </w:p>
    <w:p w14:paraId="3DB6E1E8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parkování na jiných místech v okolí festivalu a v přilehlých oblastech je zakázáno a bude postihováno. Rovněž se vystavujete nebezpečí odtažení vozidla.</w:t>
      </w:r>
    </w:p>
    <w:p w14:paraId="2C05677C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665FD098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IX.</w:t>
      </w:r>
    </w:p>
    <w:p w14:paraId="04D23B2D" w14:textId="77777777" w:rsidR="00E76232" w:rsidRDefault="00E76232" w:rsidP="00E76232">
      <w:pPr>
        <w:pStyle w:val="titulka"/>
        <w:rPr>
          <w:rStyle w:val="block3"/>
          <w:rFonts w:ascii="Times New Roman" w:hAnsi="Times New Roman"/>
          <w:b w:val="0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>při vjezdu na parkoviště a po celou dobu využívání služeb parkoviště je klient povinen dodržovat bezpečnostní,</w:t>
      </w:r>
    </w:p>
    <w:p w14:paraId="1034ECAA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hygienické i požární předpisy, zejména platí přísný zákaz jízdy pod vlivem alkoholu, rozdělávání či manipulace s otevřeným ohněm, grilování, manipulace pyrotechnikou či výbušninami včetně jejich odpalu. Rovněž platí v celém prostoru parkoviště zákaz stanování, spaní v autech i mimo ně.</w:t>
      </w:r>
    </w:p>
    <w:p w14:paraId="5967FBE4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05373445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X.</w:t>
      </w:r>
    </w:p>
    <w:p w14:paraId="31DCF7C2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na celé ploše parkoviště je zakázáno překračovat rychlostní limit 15 km / hodina a provádět nepřiměřené manévrování, aby nedošlo ke zranění nebo poškození zaparkovaných vozidel</w:t>
      </w:r>
    </w:p>
    <w:p w14:paraId="0519AC44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44F25790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lastRenderedPageBreak/>
        <w:t>XI.</w:t>
      </w:r>
    </w:p>
    <w:p w14:paraId="20160542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neposkytujeme kempingové zázemí. Lze využít pouze občerstvovací, sociální a hygienické zázemí parkoviště na louce u stanového města, pokud je takové zázemí zřízeno</w:t>
      </w:r>
    </w:p>
    <w:p w14:paraId="07D47592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7CAF052D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XII.</w:t>
      </w:r>
    </w:p>
    <w:p w14:paraId="616696D1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žádáme klienty, aby nenechávali ve vozidle žádné peníze ani jiné cenné věci. Dále žádáme návštěvníky, aby na parkovišti neodkládali svá zavazadla tak, aby vadila ostatním přijíždějícím vozům</w:t>
      </w:r>
    </w:p>
    <w:p w14:paraId="37B4B95A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B377AFA" w14:textId="77777777" w:rsidR="00E76232" w:rsidRDefault="00E76232" w:rsidP="00E76232">
      <w:pPr>
        <w:pStyle w:val="titulka"/>
        <w:rPr>
          <w:rStyle w:val="block3"/>
        </w:rPr>
      </w:pPr>
      <w:r>
        <w:rPr>
          <w:rStyle w:val="block3"/>
          <w:rFonts w:ascii="Times New Roman" w:hAnsi="Times New Roman"/>
          <w:b w:val="0"/>
          <w:sz w:val="24"/>
        </w:rPr>
        <w:t>XIII.</w:t>
      </w:r>
    </w:p>
    <w:p w14:paraId="0A759507" w14:textId="7777777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na parkovišti platí výslovný zákaz užití omamných a psychotropních látek</w:t>
      </w:r>
    </w:p>
    <w:p w14:paraId="5BE2D69A" w14:textId="77777777" w:rsidR="00E76232" w:rsidRDefault="00E76232" w:rsidP="00E76232">
      <w:pPr>
        <w:pStyle w:val="titulka"/>
        <w:rPr>
          <w:rFonts w:ascii="Times New Roman" w:hAnsi="Times New Roman"/>
          <w:b w:val="0"/>
          <w:sz w:val="24"/>
        </w:rPr>
      </w:pPr>
    </w:p>
    <w:p w14:paraId="284FC077" w14:textId="5FE71427" w:rsidR="00E76232" w:rsidRDefault="00E76232" w:rsidP="00E76232">
      <w:pPr>
        <w:pStyle w:val="titulka"/>
      </w:pPr>
      <w:r>
        <w:rPr>
          <w:rStyle w:val="block3"/>
          <w:rFonts w:ascii="Times New Roman" w:hAnsi="Times New Roman"/>
          <w:b w:val="0"/>
          <w:sz w:val="24"/>
        </w:rPr>
        <w:t>Votvírák - Milovice 202</w:t>
      </w:r>
      <w:r w:rsidR="00600222">
        <w:rPr>
          <w:rStyle w:val="block3"/>
          <w:rFonts w:ascii="Times New Roman" w:hAnsi="Times New Roman"/>
          <w:b w:val="0"/>
          <w:sz w:val="24"/>
        </w:rPr>
        <w:t>3</w:t>
      </w:r>
    </w:p>
    <w:p w14:paraId="61CE85AC" w14:textId="77777777" w:rsidR="004B4EF9" w:rsidRPr="00E76232" w:rsidRDefault="00000000" w:rsidP="00E76232"/>
    <w:sectPr w:rsidR="004B4EF9" w:rsidRPr="00E7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D4"/>
    <w:rsid w:val="002F1197"/>
    <w:rsid w:val="00600222"/>
    <w:rsid w:val="007C107F"/>
    <w:rsid w:val="008677D4"/>
    <w:rsid w:val="00E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38A3"/>
  <w15:chartTrackingRefBased/>
  <w15:docId w15:val="{BBD89C27-EC89-4372-B76B-EC4D104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7D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rsid w:val="008677D4"/>
    <w:pPr>
      <w:jc w:val="both"/>
    </w:pPr>
    <w:rPr>
      <w:rFonts w:ascii="Arial" w:hAnsi="Arial"/>
      <w:b/>
      <w:color w:val="000000"/>
      <w:sz w:val="22"/>
    </w:rPr>
  </w:style>
  <w:style w:type="character" w:customStyle="1" w:styleId="block3">
    <w:name w:val="block3"/>
    <w:basedOn w:val="Standardnpsmoodstavce"/>
    <w:rsid w:val="0086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kontaktnahonzu@gmail.com</dc:creator>
  <cp:keywords/>
  <dc:description/>
  <cp:lastModifiedBy>kontaktnahonzu@gmail.com</cp:lastModifiedBy>
  <cp:revision>3</cp:revision>
  <dcterms:created xsi:type="dcterms:W3CDTF">2022-05-09T11:29:00Z</dcterms:created>
  <dcterms:modified xsi:type="dcterms:W3CDTF">2023-02-13T09:16:00Z</dcterms:modified>
</cp:coreProperties>
</file>